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5A3" w:rsidRPr="008C101E" w:rsidRDefault="00186D3C" w:rsidP="006B3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เฉลย</w:t>
      </w:r>
      <w:r w:rsidR="004015A3" w:rsidRPr="008C10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แบบทดสอบ</w:t>
      </w:r>
      <w:r w:rsidR="004B5F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หลัง</w:t>
      </w:r>
      <w:r w:rsidR="006B357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เรียน</w:t>
      </w:r>
    </w:p>
    <w:p w:rsidR="009945B2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เรื่องความรู้เบื้องต้นเกี่ยวกับน้ำเสียและระบบรวบรวมน้ำเสีย</w:t>
      </w:r>
    </w:p>
    <w:p w:rsidR="000E59BE" w:rsidRPr="008C101E" w:rsidRDefault="006B357A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E59BE"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0E59BE" w:rsidRPr="008C101E">
        <w:rPr>
          <w:rFonts w:ascii="TH SarabunPSK" w:hAnsi="TH SarabunPSK" w:cs="TH SarabunPSK"/>
          <w:sz w:val="32"/>
          <w:szCs w:val="32"/>
          <w:cs/>
        </w:rPr>
        <w:t>น้ำเสียโรงพยาบาลจัดเป็นน้ำเสียประเภทใด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น้ำเสียเกษตรกรรม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ข. น้ำเสียชุมชน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ค. น้ำเสียอุตสาหกรรม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ง. ถูกทุกข้อ</w:t>
      </w:r>
    </w:p>
    <w:p w:rsidR="00A46202" w:rsidRPr="008C101E" w:rsidRDefault="006B357A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หากในน้ำเสียมีสารอินทรีย์สูง จะแสดงให้เห็นได้จากพารามิเตอร์ตัวใด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ก. </w:t>
      </w:r>
      <w:r w:rsidR="00BA0930" w:rsidRPr="008C101E">
        <w:rPr>
          <w:rFonts w:ascii="TH SarabunPSK" w:hAnsi="TH SarabunPSK" w:cs="TH SarabunPSK"/>
          <w:sz w:val="32"/>
          <w:szCs w:val="32"/>
        </w:rPr>
        <w:t>BOD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ข. </w:t>
      </w:r>
      <w:r w:rsidR="00BA0930" w:rsidRPr="008C101E">
        <w:rPr>
          <w:rFonts w:ascii="TH SarabunPSK" w:hAnsi="TH SarabunPSK" w:cs="TH SarabunPSK"/>
          <w:sz w:val="32"/>
          <w:szCs w:val="32"/>
        </w:rPr>
        <w:t>COD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ค. </w:t>
      </w:r>
      <w:r w:rsidR="00BA0930" w:rsidRPr="008C101E">
        <w:rPr>
          <w:rFonts w:ascii="TH SarabunPSK" w:hAnsi="TH SarabunPSK" w:cs="TH SarabunPSK"/>
          <w:sz w:val="32"/>
          <w:szCs w:val="32"/>
        </w:rPr>
        <w:t>TKN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ง. </w:t>
      </w:r>
      <w:r w:rsidR="00BA0930"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ข้อ ก. และ ข. ถูก</w:t>
      </w:r>
    </w:p>
    <w:p w:rsidR="00BA0930" w:rsidRPr="008C101E" w:rsidRDefault="006B357A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. ระบบรวบรวมน้ำเสียมีกี่แบบ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1 แบบ คือระบบรับน้ำฝนอย่างเดียว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ข. 2 แบบ คือระบบรวบรวมน้ำเสียแบบแยก และ ระบบรวบรวมน้ำเสียแบบรวม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ค. 3 แบบ คือระบบรวบรวมน้ำเสียแบบแยก ระบบรวบรวมน้ำเสียแบบรวม และระบบรางระบายน้ำ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ง. ไม่มีคำตอบที่ถูกต้อง</w:t>
      </w:r>
    </w:p>
    <w:p w:rsidR="004015A3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เรื่องทฤษฏีพื้นฐานการบำบัดน้ำเสีย กระบวนการบำบัดน้ำเสียทางกายภาพและเคมี</w:t>
      </w:r>
    </w:p>
    <w:p w:rsidR="004015A3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ข้อใดกล่าวถึง</w:t>
      </w:r>
      <w:r w:rsidR="00A46202" w:rsidRPr="008C101E">
        <w:rPr>
          <w:rFonts w:ascii="TH SarabunPSK" w:hAnsi="TH SarabunPSK" w:cs="TH SarabunPSK"/>
          <w:sz w:val="32"/>
          <w:szCs w:val="32"/>
          <w:u w:val="single"/>
          <w:cs/>
        </w:rPr>
        <w:t>กระบวนการบำบัดน้ำเสียทางกายภาพ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>ได้ถูกต้อง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เป็นการกำจัดสารละลาย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8C101E">
        <w:rPr>
          <w:rFonts w:ascii="TH SarabunPSK" w:hAnsi="TH SarabunPSK" w:cs="TH SarabunPSK"/>
          <w:sz w:val="32"/>
          <w:szCs w:val="32"/>
        </w:rPr>
        <w:t xml:space="preserve">TDS </w:t>
      </w:r>
      <w:r w:rsidRPr="008C101E">
        <w:rPr>
          <w:rFonts w:ascii="TH SarabunPSK" w:hAnsi="TH SarabunPSK" w:cs="TH SarabunPSK"/>
          <w:sz w:val="32"/>
          <w:szCs w:val="32"/>
          <w:cs/>
        </w:rPr>
        <w:t>ออกจากน้ำเสีย</w:t>
      </w:r>
    </w:p>
    <w:p w:rsidR="00C25768" w:rsidRPr="008C101E" w:rsidRDefault="00A46202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ข. </w:t>
      </w:r>
      <w:r w:rsidR="00E93EB0"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การแยกสิ่งสกปรกหรือสิ่งปนเปื้อนที่ไม่ละลายน้ำ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ค. เป็นกระบวนการกำจัดสารอนินทรีย์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>เช่น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โลหะหนักโดยการปรับ </w:t>
      </w:r>
      <w:r w:rsidRPr="008C101E">
        <w:rPr>
          <w:rFonts w:ascii="TH SarabunPSK" w:hAnsi="TH SarabunPSK" w:cs="TH SarabunPSK"/>
          <w:sz w:val="32"/>
          <w:szCs w:val="32"/>
        </w:rPr>
        <w:t xml:space="preserve">pH </w:t>
      </w:r>
      <w:r w:rsidRPr="008C101E">
        <w:rPr>
          <w:rFonts w:ascii="TH SarabunPSK" w:hAnsi="TH SarabunPSK" w:cs="TH SarabunPSK"/>
          <w:sz w:val="32"/>
          <w:szCs w:val="32"/>
          <w:cs/>
        </w:rPr>
        <w:t>ด้วยปูนขาว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เป็นการ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บำบัดสารอินทรีย์</w:t>
      </w:r>
      <w:r w:rsidRPr="008C101E">
        <w:rPr>
          <w:rFonts w:ascii="TH SarabunPSK" w:hAnsi="TH SarabunPSK" w:cs="TH SarabunPSK"/>
          <w:sz w:val="32"/>
          <w:szCs w:val="32"/>
          <w:cs/>
        </w:rPr>
        <w:t>ออกจากน้ำเสีย</w:t>
      </w:r>
    </w:p>
    <w:p w:rsidR="00E71CB6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E71CB6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การแก้ปัญหาน้ำเสียที่เข้าระบบบำบัด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มีปริมาณและความเข้มข้นไม่คงที่ ควรเพิ่มถังใด</w:t>
      </w:r>
    </w:p>
    <w:p w:rsidR="00E71CB6" w:rsidRPr="008C101E" w:rsidRDefault="00E71CB6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 xml:space="preserve">ก. ถังดักกรวดทราย </w:t>
      </w:r>
      <w:r w:rsidR="008C101E" w:rsidRPr="008C101E">
        <w:rPr>
          <w:rFonts w:ascii="TH SarabunPSK" w:hAnsi="TH SarabunPSK" w:cs="TH SarabunPSK"/>
          <w:sz w:val="32"/>
          <w:szCs w:val="32"/>
        </w:rPr>
        <w:t>(Grit chamber)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 xml:space="preserve">ถังตกตะกอน </w:t>
      </w:r>
      <w:r w:rsidR="008C101E" w:rsidRPr="008C101E">
        <w:rPr>
          <w:rFonts w:ascii="TH SarabunPSK" w:hAnsi="TH SarabunPSK" w:cs="TH SarabunPSK"/>
          <w:sz w:val="32"/>
          <w:szCs w:val="32"/>
        </w:rPr>
        <w:t>(Sedimentation tank)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ค.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ถังปรับเสมอ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</w:rPr>
        <w:t>(Equalization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</w:rPr>
        <w:t>tank)</w:t>
      </w:r>
    </w:p>
    <w:p w:rsidR="00E71CB6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ไม่มีข้อใดถูก</w:t>
      </w:r>
    </w:p>
    <w:p w:rsidR="006B357A" w:rsidRDefault="006B357A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B357A" w:rsidRPr="008C101E" w:rsidRDefault="006B357A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9418CD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6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ถังตกตะกอนประเภทใดที่เกิด เกิดจุดอับ </w:t>
      </w:r>
      <w:r w:rsidR="009418CD" w:rsidRPr="008C101E">
        <w:rPr>
          <w:rFonts w:ascii="TH SarabunPSK" w:hAnsi="TH SarabunPSK" w:cs="TH SarabunPSK"/>
          <w:sz w:val="32"/>
          <w:szCs w:val="32"/>
        </w:rPr>
        <w:t>(Dead Zone)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 ยากต่อการทำความสะอาด</w:t>
      </w:r>
      <w:r w:rsidR="009418CD" w:rsidRPr="008C101E">
        <w:rPr>
          <w:rFonts w:ascii="TH SarabunPSK" w:hAnsi="TH SarabunPSK" w:cs="TH SarabunPSK"/>
          <w:sz w:val="32"/>
          <w:szCs w:val="32"/>
          <w:u w:val="single"/>
          <w:cs/>
        </w:rPr>
        <w:t>น้อย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ที่สุด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ก. ถังตกตะกอนแบบกลม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ข. ถังตกตะกอนรูปสี่เหลี่ยมจัตุรัส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ค. ถังตกตะกอนรูปสี่เหลี่ยมผืนผ้า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ไม่ใช่ทั้งสามแบบ</w:t>
      </w:r>
    </w:p>
    <w:p w:rsidR="009418CD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น้ำเสียที่มีค่าความเป็นกรด-ด่าง 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(pH)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ต่ำมากควรบำบัดอย่างไร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ก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Pr="008C101E">
        <w:rPr>
          <w:rFonts w:ascii="TH SarabunPSK" w:hAnsi="TH SarabunPSK" w:cs="TH SarabunPSK"/>
          <w:sz w:val="32"/>
          <w:szCs w:val="32"/>
          <w:cs/>
        </w:rPr>
        <w:t>ใช้กระบวนการทางเคมีโดยการเติม กรดกำมะถัน (</w:t>
      </w:r>
      <w:r w:rsidRPr="008C101E">
        <w:rPr>
          <w:rFonts w:ascii="TH SarabunPSK" w:hAnsi="TH SarabunPSK" w:cs="TH SarabunPSK"/>
          <w:sz w:val="32"/>
          <w:szCs w:val="32"/>
        </w:rPr>
        <w:t>H</w:t>
      </w:r>
      <w:r w:rsidRPr="008C101E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8C101E">
        <w:rPr>
          <w:rFonts w:ascii="TH SarabunPSK" w:hAnsi="TH SarabunPSK" w:cs="TH SarabunPSK"/>
          <w:sz w:val="32"/>
          <w:szCs w:val="32"/>
        </w:rPr>
        <w:t>SO</w:t>
      </w:r>
      <w:r w:rsidRPr="008C101E">
        <w:rPr>
          <w:rFonts w:ascii="TH SarabunPSK" w:hAnsi="TH SarabunPSK" w:cs="TH SarabunPSK"/>
          <w:sz w:val="32"/>
          <w:szCs w:val="32"/>
          <w:vertAlign w:val="subscript"/>
        </w:rPr>
        <w:t>4</w:t>
      </w:r>
      <w:r w:rsidRPr="008C101E">
        <w:rPr>
          <w:rFonts w:ascii="TH SarabunPSK" w:hAnsi="TH SarabunPSK" w:cs="TH SarabunPSK"/>
          <w:sz w:val="32"/>
          <w:szCs w:val="32"/>
        </w:rPr>
        <w:t>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ข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Pr="008C101E">
        <w:rPr>
          <w:rFonts w:ascii="TH SarabunPSK" w:hAnsi="TH SarabunPSK" w:cs="TH SarabunPSK"/>
          <w:sz w:val="32"/>
          <w:szCs w:val="32"/>
          <w:cs/>
        </w:rPr>
        <w:t>ใช้กระบวนการทางชีวภาพด้วยระบบบ่อหมักไร้อากาศ (</w:t>
      </w:r>
      <w:r w:rsidRPr="008C101E">
        <w:rPr>
          <w:rFonts w:ascii="TH SarabunPSK" w:hAnsi="TH SarabunPSK" w:cs="TH SarabunPSK"/>
          <w:sz w:val="32"/>
          <w:szCs w:val="32"/>
        </w:rPr>
        <w:t>Anaerobic Digester Pond)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ค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.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ใช้กระบวนการทางเคมีโดยการเติม โซดาไฟ (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>NaOH)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ถูกทุกข้อ</w:t>
      </w:r>
    </w:p>
    <w:p w:rsidR="004015A3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เรื่องกระบวนการบำบัดน้ำเสียทางชีวภาพ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292966">
        <w:rPr>
          <w:rFonts w:ascii="TH SarabunPSK" w:hAnsi="TH SarabunPSK" w:cs="TH SarabunPSK"/>
          <w:sz w:val="32"/>
          <w:szCs w:val="32"/>
        </w:rPr>
        <w:t xml:space="preserve">BOD : N : P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ที่จุลินทรีย์ในระบบบำบัดน้ำเสียทางชีวภาพแบบเติมอากาศต้องการเป็นเท่าใด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292966">
        <w:rPr>
          <w:rFonts w:ascii="TH SarabunPSK" w:hAnsi="TH SarabunPSK" w:cs="TH SarabunPSK" w:hint="cs"/>
          <w:sz w:val="32"/>
          <w:szCs w:val="32"/>
          <w:cs/>
        </w:rPr>
        <w:t>100</w:t>
      </w:r>
      <w:r w:rsidR="00292966">
        <w:rPr>
          <w:rFonts w:ascii="TH SarabunPSK" w:hAnsi="TH SarabunPSK" w:cs="TH SarabunPSK"/>
          <w:sz w:val="32"/>
          <w:szCs w:val="32"/>
        </w:rPr>
        <w:t xml:space="preserve"> : 10 : 1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ข. </w:t>
      </w:r>
      <w:r w:rsidR="00292966" w:rsidRPr="00186D3C">
        <w:rPr>
          <w:rFonts w:ascii="TH SarabunPSK" w:hAnsi="TH SarabunPSK" w:cs="TH SarabunPSK"/>
          <w:sz w:val="32"/>
          <w:szCs w:val="32"/>
          <w:highlight w:val="yellow"/>
        </w:rPr>
        <w:t>100 : 5 : 1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="00292966">
        <w:rPr>
          <w:rFonts w:ascii="TH SarabunPSK" w:hAnsi="TH SarabunPSK" w:cs="TH SarabunPSK"/>
          <w:sz w:val="32"/>
          <w:szCs w:val="32"/>
        </w:rPr>
        <w:t>100 : 1.1 : 0.2</w:t>
      </w:r>
      <w:r w:rsidRPr="008C101E">
        <w:rPr>
          <w:rFonts w:ascii="TH SarabunPSK" w:hAnsi="TH SarabunPSK" w:cs="TH SarabunPSK"/>
          <w:sz w:val="32"/>
          <w:szCs w:val="32"/>
        </w:rPr>
        <w:t xml:space="preserve"> 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>ง.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ไม่มีข้อใดถูก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ระบบบ่อปรับเสถียร (</w:t>
      </w:r>
      <w:r w:rsidR="00A46202" w:rsidRPr="008C101E">
        <w:rPr>
          <w:rFonts w:ascii="TH SarabunPSK" w:hAnsi="TH SarabunPSK" w:cs="TH SarabunPSK"/>
          <w:sz w:val="32"/>
          <w:szCs w:val="32"/>
        </w:rPr>
        <w:t xml:space="preserve">Stabilization Pond) 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>แบ่งออกเป็น 3 ประเภทตามการใช้ ข้อใดถูก</w:t>
      </w:r>
    </w:p>
    <w:p w:rsidR="00A46202" w:rsidRPr="006B357A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ก.  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Aerobic Pond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เป็นระบบบ่อที่ใช้การเติมออกซิเจน โดยวิธีธรรมชาติ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กระบวนการที่เกิดเป็นการย่อยสลายสารอินทรีย์โดยใช้ออกซิเจนเป็นตัวรับอิเล็กตรอน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B357A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Pr="006B357A">
        <w:rPr>
          <w:rFonts w:ascii="TH SarabunPSK" w:hAnsi="TH SarabunPSK" w:cs="TH SarabunPSK"/>
          <w:sz w:val="32"/>
          <w:szCs w:val="32"/>
        </w:rPr>
        <w:t xml:space="preserve">Facultative Pond </w:t>
      </w:r>
      <w:r w:rsidRPr="006B357A">
        <w:rPr>
          <w:rFonts w:ascii="TH SarabunPSK" w:hAnsi="TH SarabunPSK" w:cs="TH SarabunPSK"/>
          <w:sz w:val="32"/>
          <w:szCs w:val="32"/>
          <w:cs/>
        </w:rPr>
        <w:t>เป็นระบบบ่อที่ไม่ต้องการออกซิเจน</w:t>
      </w:r>
      <w:r w:rsidRPr="008C101E">
        <w:rPr>
          <w:rFonts w:ascii="TH SarabunPSK" w:hAnsi="TH SarabunPSK" w:cs="TH SarabunPSK"/>
          <w:sz w:val="32"/>
          <w:szCs w:val="32"/>
          <w:cs/>
        </w:rPr>
        <w:t>จึงมีความลึกของบ่อมากกว่า 5 เมตร กระบวนการที่เกิดขึ้นเป็นเพียงการย่อยสลายสารอินทรีย์ไนโตรเจนและแอมโมเนียไนโตรเจนไปเป็นไนเตรต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ค.  </w:t>
      </w:r>
      <w:r w:rsidRPr="008C101E">
        <w:rPr>
          <w:rFonts w:ascii="TH SarabunPSK" w:hAnsi="TH SarabunPSK" w:cs="TH SarabunPSK"/>
          <w:sz w:val="32"/>
          <w:szCs w:val="32"/>
        </w:rPr>
        <w:t xml:space="preserve">Anaerobic Pond </w:t>
      </w:r>
      <w:r w:rsidRPr="008C101E">
        <w:rPr>
          <w:rFonts w:ascii="TH SarabunPSK" w:hAnsi="TH SarabunPSK" w:cs="TH SarabunPSK"/>
          <w:sz w:val="32"/>
          <w:szCs w:val="32"/>
          <w:cs/>
        </w:rPr>
        <w:t>เป็นระบบบ่อที่ต้องการให้มีสาหร่ายเกิดขึ้นในบ่อจนเป็นสีเขียวบ่อจึงมีความตื้น 0.5-1.5 เมตร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ถูกทุกข้อ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ข้อใดเป็นค่าควบคุมในการดูแลระบบบำบัดน้ำเสียทางชีวภาพแบบเติมอากาศ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292966" w:rsidRPr="00292966">
        <w:rPr>
          <w:rFonts w:ascii="TH SarabunPSK" w:hAnsi="TH SarabunPSK" w:cs="TH SarabunPSK"/>
          <w:sz w:val="32"/>
          <w:szCs w:val="32"/>
          <w:cs/>
        </w:rPr>
        <w:t>อัตราส่วนอาหารต่อจุลินทรีย์ (</w:t>
      </w:r>
      <w:r w:rsidR="00292966" w:rsidRPr="00292966">
        <w:rPr>
          <w:rFonts w:ascii="TH SarabunPSK" w:hAnsi="TH SarabunPSK" w:cs="TH SarabunPSK"/>
          <w:sz w:val="32"/>
          <w:szCs w:val="32"/>
        </w:rPr>
        <w:t>F/M)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292966" w:rsidRPr="00292966">
        <w:rPr>
          <w:rFonts w:ascii="TH SarabunPSK" w:hAnsi="TH SarabunPSK" w:cs="TH SarabunPSK"/>
          <w:sz w:val="32"/>
          <w:szCs w:val="32"/>
          <w:cs/>
        </w:rPr>
        <w:t>อายุสลัดจ์ (</w:t>
      </w:r>
      <w:r w:rsidR="00292966" w:rsidRPr="00292966">
        <w:rPr>
          <w:rFonts w:ascii="TH SarabunPSK" w:hAnsi="TH SarabunPSK" w:cs="TH SarabunPSK"/>
          <w:sz w:val="32"/>
          <w:szCs w:val="32"/>
        </w:rPr>
        <w:t>SRT)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="00CD2844" w:rsidRPr="00CD2844">
        <w:rPr>
          <w:rFonts w:ascii="TH SarabunPSK" w:hAnsi="TH SarabunPSK" w:cs="TH SarabunPSK"/>
          <w:sz w:val="32"/>
          <w:szCs w:val="32"/>
          <w:cs/>
        </w:rPr>
        <w:t>ความเข้มข้นของสารแขวนลอยในถังเติมอากาศ</w:t>
      </w:r>
      <w:r w:rsidR="00CD2844">
        <w:rPr>
          <w:rFonts w:ascii="TH SarabunPSK" w:hAnsi="TH SarabunPSK" w:cs="TH SarabunPSK"/>
          <w:sz w:val="32"/>
          <w:szCs w:val="32"/>
        </w:rPr>
        <w:t xml:space="preserve"> (MLSS)</w:t>
      </w:r>
    </w:p>
    <w:p w:rsidR="00A46202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ง. </w:t>
      </w:r>
      <w:r w:rsidR="00CD2844" w:rsidRPr="00186D3C">
        <w:rPr>
          <w:rFonts w:ascii="TH SarabunPSK" w:hAnsi="TH SarabunPSK" w:cs="TH SarabunPSK" w:hint="cs"/>
          <w:sz w:val="32"/>
          <w:szCs w:val="32"/>
          <w:highlight w:val="yellow"/>
          <w:cs/>
        </w:rPr>
        <w:t>ถูกทุกข้อ</w:t>
      </w:r>
    </w:p>
    <w:p w:rsidR="006B357A" w:rsidRDefault="006B357A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50FF7" w:rsidRPr="00D50FF7" w:rsidRDefault="004B5FA5" w:rsidP="00D50FF7">
      <w:pPr>
        <w:spacing w:after="0" w:line="240" w:lineRule="auto"/>
        <w:ind w:left="720" w:hanging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lastRenderedPageBreak/>
        <w:t>แบบทดสอบ</w:t>
      </w:r>
      <w:r w:rsidR="00C417D3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หลัง</w:t>
      </w:r>
      <w:r w:rsidR="00D50FF7" w:rsidRPr="00D50FF7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การอบรม</w:t>
      </w:r>
      <w:r w:rsidR="00D50FF7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ฯ</w:t>
      </w:r>
      <w:r w:rsidR="00D50FF7" w:rsidRPr="00D50FF7"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  <w:t xml:space="preserve"> (</w:t>
      </w:r>
      <w:r w:rsidR="00D50FF7" w:rsidRPr="00D50FF7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ส่วนของ อ.โสภา)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1.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มลพิษน้ำใดที่มีผลกระทบต่อการปิดกั้นแสงอาทิตย์ที่จะส่องถึงสิ่งมีชีวิตในน้ำ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สีและความขุ่น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สารแขวนลอย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น้ำมันและไขมัน</w:t>
      </w:r>
    </w:p>
    <w:p w:rsidR="00D50FF7" w:rsidRPr="00D50FF7" w:rsidRDefault="00D50FF7" w:rsidP="00D50FF7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ง)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  <w:t>ถูกทุกข้อ</w:t>
      </w:r>
    </w:p>
    <w:p w:rsidR="00D50FF7" w:rsidRPr="00D50FF7" w:rsidRDefault="00D50FF7" w:rsidP="00D50FF7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2.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การระบาย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TKN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ลงสู่แหล่งน้ำจะทำให้เกิดผลกระทบต่อแหล่งน้ำอย่างไรบ้าง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ส่งผลกระทบต่อค่า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pH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ของแหล่งน้ำนั้น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ส่งผลกระทบให้ปริมาณออกซิเจนละลายน้ำ (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 xml:space="preserve">DO)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ลดลง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เป็นพิษต่อสัตว์น้ำอย่างเฉียบพลัน </w:t>
      </w:r>
    </w:p>
    <w:p w:rsidR="00D50FF7" w:rsidRPr="00D50FF7" w:rsidRDefault="00D50FF7" w:rsidP="00C417D3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ทำให้สาหร่ายเจริญเติบโตอย่างรวดเร็ว</w:t>
      </w:r>
    </w:p>
    <w:p w:rsidR="00C417D3" w:rsidRPr="00C417D3" w:rsidRDefault="00D50FF7" w:rsidP="00C417D3">
      <w:pPr>
        <w:spacing w:after="0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3.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C417D3" w:rsidRPr="00C417D3">
        <w:rPr>
          <w:rFonts w:ascii="TH SarabunPSK" w:eastAsia="Times New Roman" w:hAnsi="TH SarabunPSK" w:cs="TH SarabunPSK"/>
          <w:sz w:val="32"/>
          <w:szCs w:val="32"/>
          <w:cs/>
        </w:rPr>
        <w:t>ข้อใด</w:t>
      </w:r>
      <w:r w:rsidR="00C417D3" w:rsidRPr="00C417D3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ไม่ถูกต้อง</w:t>
      </w:r>
      <w:r w:rsidR="00C417D3" w:rsidRPr="00C417D3">
        <w:rPr>
          <w:rFonts w:ascii="TH SarabunPSK" w:eastAsia="Times New Roman" w:hAnsi="TH SarabunPSK" w:cs="TH SarabunPSK"/>
          <w:sz w:val="32"/>
          <w:szCs w:val="32"/>
          <w:cs/>
        </w:rPr>
        <w:t xml:space="preserve">เกี่ยวกับระบบแอกติเวเต็ดสลัดจ์ </w:t>
      </w:r>
    </w:p>
    <w:p w:rsidR="00C417D3" w:rsidRPr="00C417D3" w:rsidRDefault="00C417D3" w:rsidP="00C417D3">
      <w:pPr>
        <w:spacing w:after="0" w:line="240" w:lineRule="auto"/>
        <w:ind w:left="72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ก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มีตัวกลางให้จุลินทรีย์ยึดเกาะเพื่อเพิ่มอายุสลัดจ์</w:t>
      </w:r>
    </w:p>
    <w:p w:rsidR="00C417D3" w:rsidRPr="00C417D3" w:rsidRDefault="00C417D3" w:rsidP="00C417D3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C417D3">
        <w:rPr>
          <w:rFonts w:ascii="TH SarabunPSK" w:eastAsia="Times New Roman" w:hAnsi="TH SarabunPSK" w:cs="TH SarabunPSK"/>
          <w:sz w:val="32"/>
          <w:szCs w:val="32"/>
        </w:rPr>
        <w:t>)</w:t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417D3">
        <w:rPr>
          <w:rFonts w:ascii="TH SarabunPSK" w:eastAsia="Times New Roman" w:hAnsi="TH SarabunPSK" w:cs="TH SarabunPSK"/>
          <w:sz w:val="32"/>
          <w:szCs w:val="32"/>
        </w:rPr>
        <w:tab/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มีถังตกตะกอนหรือส่วนตกตะกอนเพื่อแยกสลัดจ์ออกจากน้ำ</w:t>
      </w:r>
    </w:p>
    <w:p w:rsidR="00C417D3" w:rsidRPr="00C417D3" w:rsidRDefault="00C417D3" w:rsidP="00C417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25"/>
        </w:tabs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C417D3">
        <w:rPr>
          <w:rFonts w:ascii="TH SarabunPSK" w:eastAsia="Times New Roman" w:hAnsi="TH SarabunPSK" w:cs="TH SarabunPSK"/>
          <w:sz w:val="32"/>
          <w:szCs w:val="32"/>
        </w:rPr>
        <w:t>)</w:t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417D3">
        <w:rPr>
          <w:rFonts w:ascii="TH SarabunPSK" w:eastAsia="Times New Roman" w:hAnsi="TH SarabunPSK" w:cs="TH SarabunPSK"/>
          <w:sz w:val="32"/>
          <w:szCs w:val="32"/>
        </w:rPr>
        <w:tab/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สลัดจ์ในถังเติมอากาศควรมีลักษณะเป็นฟล็อค</w:t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D50FF7" w:rsidRPr="00D50FF7" w:rsidRDefault="00C417D3" w:rsidP="00C417D3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C417D3">
        <w:rPr>
          <w:rFonts w:ascii="TH SarabunPSK" w:eastAsia="Times New Roman" w:hAnsi="TH SarabunPSK" w:cs="TH SarabunPSK"/>
          <w:sz w:val="32"/>
          <w:szCs w:val="32"/>
        </w:rPr>
        <w:t>)</w:t>
      </w:r>
      <w:r w:rsidRPr="00C417D3">
        <w:rPr>
          <w:rFonts w:ascii="TH SarabunPSK" w:eastAsia="Times New Roman" w:hAnsi="TH SarabunPSK" w:cs="TH SarabunPSK"/>
          <w:sz w:val="32"/>
          <w:szCs w:val="32"/>
        </w:rPr>
        <w:tab/>
      </w:r>
      <w:r w:rsidRPr="00C417D3">
        <w:rPr>
          <w:rFonts w:ascii="TH SarabunPSK" w:eastAsia="Times New Roman" w:hAnsi="TH SarabunPSK" w:cs="TH SarabunPSK"/>
          <w:sz w:val="32"/>
          <w:szCs w:val="32"/>
          <w:cs/>
        </w:rPr>
        <w:t>มีการหมุนเวียนสลัดจ์กลับทำให้ควบคุมอายุสลัดจ์ได้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หัวใจสำคัญของกระบวนการบำบัดน้ำเสียทางชีวภาพ คือ อะไร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การเติมอากาศหรือออกซิเจนให้เพียงพอ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จุลินทรีย์ในระบบที่ทำหน้าที่บำบัดน้ำเสียให้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การควบคุมระดับพีเอชให้เป็นกลาง</w:t>
      </w:r>
    </w:p>
    <w:p w:rsidR="00D50FF7" w:rsidRPr="00D50FF7" w:rsidRDefault="00D50FF7" w:rsidP="00D50FF7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การเติมธาตุอาหาร (ไนโตรเจนและฟอสฟอรัส) ให้เพียงพอ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ในการนำบ่อปรับสภาพการไหล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Equalization basin)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มาติดตั้งก่อนบ่อเติมอากาศ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Aeration tank)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ในระบบแอกติเวเต็ดสลัดจ์เพื่อวัตถุประสงค์ใด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ปรับความเข้มข้น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BOD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ในน้ำเสียให้คงที่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BOD loading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น้ำเสียให้คงที่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ปรับความเข้มข้นสลัดจ์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MLSS)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ปรับอัตราการไหลน้ำเสียให้คงที่</w:t>
      </w:r>
    </w:p>
    <w:p w:rsidR="00D50FF7" w:rsidRDefault="00D50FF7" w:rsidP="00D50FF7">
      <w:p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D50FF7" w:rsidRPr="00D50FF7" w:rsidRDefault="00D50FF7" w:rsidP="00D50FF7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6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ระบบบำบัดแอกติเวเต็ดสลัดจ์แห่งหนึ่ง ตะกอนสลัดจ์ในถังตกตะกอนอัดตัวดี แต่มีบางส่วนยกเป็นชั้น (หรือเป็นก้อน) ลอยขึ้นสู่ผิวหน้าในถังตกตะกอน ข้อใดถูกต้อง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ปัญหาดังกล่าวเกิดจากมีปฏิกิริยาบำบัดแบบไร้อากาศ เกิดแบคทีเรียพวกเส้นใยมาก ทำให้ชั้นสลัดจ์ลอย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ปัญหาดังกล่าวเกิดจากมีปฏิกิริยาบำบัดแบบไร้อากาศ เกิดก๊าซไนโตรเจนในชั้นสลัดจ์ที่ก้นถังตกตะกอน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ปัญหาดังกล่าวเกิดจากมีปฏิกิริยา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nitrification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เกิดก๊าซไนโตรเจนในชั้นสลัดจ์ที่ก้นถังตกตะกอน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ปัญหาดังกล่าวเกิดจากมีปฏิกิริยา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denitrification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 เกิดก๊าซไนโตรเจนในชั้นสลัดจ์ที่ก้นถังตกตะกอน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7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ในการหาค่า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V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SV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ทำโดยการเก็บสลัดจ์จากถังเติมอากาศ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1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ลิตร แล้วตั้งทิ้งไว้ในกระบอกตวงหรือกรวย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Imhoff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เป็นเวลา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 แล้วอ่านค่าปริมาตรชั้นสลัดจ์นั้น  ถ้าค่าดังกล่าวเพิ่มขึ้น จะอธิบายได้อย่างไรบ้าง 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เป็นไปได้ที่อาจเกิดปัญหาสลัดจ์อืด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sludge bulking)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ปริมาณสลัดจ์ในถังเติมอากาศ (ค่า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MLSS)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เพิ่มขึ้น 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เกิดจากการควบคุมค่าอายุสลัดจ์นานขึ้น</w:t>
      </w:r>
    </w:p>
    <w:p w:rsidR="00D50FF7" w:rsidRPr="00D50FF7" w:rsidRDefault="00D50FF7" w:rsidP="003045F6">
      <w:pPr>
        <w:spacing w:after="12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ถูกทุกข้อ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8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ระบบบำบัดน้ำเสียแห่งหนึ่งมีถังปฏิกรณ์ขนาด 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545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ลบ.ม. บำบัดน้ำเสียที่มีอัตราการไหล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750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ลบ.ม./วัน ระยะเวลากักน้ำ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HRT)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ของระบบนี้เป็นเท่าไร</w:t>
      </w:r>
    </w:p>
    <w:p w:rsidR="00D50FF7" w:rsidRPr="00D50FF7" w:rsidRDefault="00186D3C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-1905</wp:posOffset>
                </wp:positionV>
                <wp:extent cx="4324350" cy="914400"/>
                <wp:effectExtent l="285750" t="0" r="19050" b="19050"/>
                <wp:wrapNone/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6075"/>
                            <a:gd name="adj2" fmla="val 3020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D3C" w:rsidRPr="00FD5D96" w:rsidRDefault="00186D3C" w:rsidP="00FD5D96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HRT = V/Q = 545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ลบ.ม. / 750 ลบ.ม./วัน </w:t>
                            </w:r>
                            <w:r w:rsidR="00FD5D96"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X</w:t>
                            </w:r>
                            <w:r w:rsidR="00FD5D96"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 24 ชั่วโมง/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วัน</w:t>
                            </w:r>
                          </w:p>
                          <w:p w:rsidR="00FD5D96" w:rsidRPr="00FD5D96" w:rsidRDefault="00FD5D96" w:rsidP="00FD5D96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                 = 17.4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1" o:spid="_x0000_s1026" type="#_x0000_t61" style="position:absolute;left:0;text-align:left;margin-left:115.5pt;margin-top:-.15pt;width:340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" adj="-1312,17325" fillcolor="white [3201]" strokecolor="#70ad47 [3209]" strokeweight="1pt">
                <v:textbox>
                  <w:txbxContent>
                    <w:p w:rsidR="00186D3C" w:rsidRPr="00FD5D96" w:rsidRDefault="00186D3C" w:rsidP="00FD5D96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HRT = V/Q = 545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ลบ.ม. / 750 ลบ.ม./วัน </w:t>
                      </w:r>
                      <w:r w:rsidR="00FD5D96"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X</w:t>
                      </w:r>
                      <w:r w:rsidR="00FD5D96"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 24 ชั่วโมง/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วัน</w:t>
                      </w:r>
                    </w:p>
                    <w:p w:rsidR="00FD5D96" w:rsidRPr="00FD5D96" w:rsidRDefault="00FD5D96" w:rsidP="00FD5D96">
                      <w:pPr>
                        <w:spacing w:line="240" w:lineRule="auto"/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                 = 17.4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ก. 1.38 วัน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ข. 0.73  ชั่วโมง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ค. 17.4  ชั่วโมง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ง. 33  ชั่วโมง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พารามิเตอร์ใดที่จำเป็นในการควบคุมดูแลระบบบำบัดน้ำเสียแบบไม่ใช้ออกซิเจน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Anaerobic)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และควรตรวจวัดอย่างต่อเนื่องและเป็นประจำ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BOD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NH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pH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และ ปริมาณก๊าซชีวภาพที่เกิดขึ้น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SS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และ โลหะหนัก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อุณหภูมิ และความชื้น</w:t>
      </w:r>
    </w:p>
    <w:p w:rsidR="003045F6" w:rsidRDefault="003045F6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3045F6" w:rsidRDefault="003045F6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D50FF7" w:rsidRPr="00D50FF7" w:rsidRDefault="00FD5D9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3F8562" wp14:editId="07ECAB04">
                <wp:simplePos x="0" y="0"/>
                <wp:positionH relativeFrom="column">
                  <wp:posOffset>1990725</wp:posOffset>
                </wp:positionH>
                <wp:positionV relativeFrom="paragraph">
                  <wp:posOffset>742950</wp:posOffset>
                </wp:positionV>
                <wp:extent cx="4324350" cy="914400"/>
                <wp:effectExtent l="361950" t="0" r="19050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7837"/>
                            <a:gd name="adj2" fmla="val 3333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D96" w:rsidRPr="001C52D0" w:rsidRDefault="00FD5D96" w:rsidP="001C52D0">
                            <w:pPr>
                              <w:spacing w:line="240" w:lineRule="auto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F/M = (Q X BOD) / (V X MLVSS)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1650 x 3750</m:t>
                                  </m:r>
                                </m:den>
                              </m:f>
                            </m:oMath>
                            <w:bookmarkStart w:id="0" w:name="_GoBack"/>
                            <w:bookmarkEnd w:id="0"/>
                          </w:p>
                          <w:p w:rsidR="00FD5D96" w:rsidRPr="001C52D0" w:rsidRDefault="00FD5D96" w:rsidP="00FD5D96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 0.197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F8562" id="Rectangular Callout 2" o:spid="_x0000_s1027" type="#_x0000_t61" style="position:absolute;left:0;text-align:left;margin-left:156.75pt;margin-top:58.5pt;width:340.5pt;height:1in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" adj="-1693,18000" fillcolor="white [3201]" strokecolor="#70ad47 [3209]" strokeweight="1pt">
                <v:textbox>
                  <w:txbxContent>
                    <w:p w:rsidR="00FD5D96" w:rsidRPr="001C52D0" w:rsidRDefault="00FD5D96" w:rsidP="001C52D0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F/M = (Q X BOD) / (V X MLVSS)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1650 x 3750</m:t>
                            </m:r>
                          </m:den>
                        </m:f>
                      </m:oMath>
                      <w:bookmarkStart w:id="1" w:name="_GoBack"/>
                      <w:bookmarkEnd w:id="1"/>
                    </w:p>
                    <w:p w:rsidR="00FD5D96" w:rsidRPr="001C52D0" w:rsidRDefault="00FD5D96" w:rsidP="00FD5D96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 0.197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D50FF7">
        <w:rPr>
          <w:rFonts w:ascii="TH SarabunPSK" w:eastAsia="Times New Roman" w:hAnsi="TH SarabunPSK" w:cs="TH SarabunPSK"/>
          <w:sz w:val="32"/>
          <w:szCs w:val="32"/>
        </w:rPr>
        <w:t>10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ระบบแอกติเวเต็ดสลัดจ์แห่งหนึ่ง บำบัดน้ำเสียที่มีอัตราการไหล 5800 ลบ.ม./วัน มีค่าบีโอดีในน้ำเสียเฉลี่ย 210 มก./ล. ถังเติมอากาศมีขนาด 1650 ลบ.ม.  และควบคุมให้มี 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MLSS </w: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ในระบบเท่ากับ 3750 มก./ล. 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ค่า 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F/M ratio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ของระบบนี้เป็นเท่าไร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ก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0.197 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ต่อวัน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0.197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กิโลกรัม/วัน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ต่อวัน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กิโลกรัม/วัน</w:t>
      </w:r>
    </w:p>
    <w:p w:rsidR="00D50FF7" w:rsidRPr="00D50FF7" w:rsidRDefault="00D50FF7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11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จากระบบในข้อข้างต้น ค่าภาระบรรทุกบีโอดี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BOD loading)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เท่ากับเท่าไร </w:t>
      </w:r>
    </w:p>
    <w:p w:rsidR="00D50FF7" w:rsidRPr="00D50FF7" w:rsidRDefault="001C52D0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B8FF2E" wp14:editId="51225BB4">
                <wp:simplePos x="0" y="0"/>
                <wp:positionH relativeFrom="column">
                  <wp:posOffset>2038350</wp:posOffset>
                </wp:positionH>
                <wp:positionV relativeFrom="paragraph">
                  <wp:posOffset>24765</wp:posOffset>
                </wp:positionV>
                <wp:extent cx="4324350" cy="914400"/>
                <wp:effectExtent l="457200" t="0" r="19050" b="1905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2D0" w:rsidRPr="001C52D0" w:rsidRDefault="001C52D0" w:rsidP="001C52D0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0</m:t>
                                  </m:r>
                                </m:den>
                              </m:f>
                            </m:oMath>
                          </w:p>
                          <w:p w:rsidR="001C52D0" w:rsidRPr="001C52D0" w:rsidRDefault="001C52D0" w:rsidP="001C52D0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1218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B8FF2E" id="Rectangular Callout 3" o:spid="_x0000_s1028" type="#_x0000_t61" style="position:absolute;left:0;text-align:left;margin-left:160.5pt;margin-top:1.95pt;width:340.5pt;height:1in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" adj="-2121,18450" fillcolor="white [3201]" strokecolor="#70ad47 [3209]" strokeweight="1pt">
                <v:textbox>
                  <w:txbxContent>
                    <w:p w:rsidR="001C52D0" w:rsidRPr="001C52D0" w:rsidRDefault="001C52D0" w:rsidP="001C52D0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0</m:t>
                            </m:r>
                          </m:den>
                        </m:f>
                      </m:oMath>
                    </w:p>
                    <w:p w:rsidR="001C52D0" w:rsidRPr="001C52D0" w:rsidRDefault="001C52D0" w:rsidP="001C52D0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1218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กิโลกรัม/วัน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1,218 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กิโลกรัม/วัน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กรัม/วัน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1,218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กรัม/วัน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12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Combined chlorine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ที่มีฤทธิ์ในการฆ่าเชื้อโรค รวมกับ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Free chlorine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หมายถึงข้อใด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Chlorine dosage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Chlorine demand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ค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>Chlorine residual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13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ลักษณะน้ำเสียแบบใดจะทำให้ประสิทธิภาพการฆ่าเชื้อโรคด้วยโอโซน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UV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ลดลง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น้ำเสียมีค่าความเป็นกรด-ด่าง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สูง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น้ำเสียมีสารแขวนลอยสูง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น้ำเสียมีแอมโมเนียสูง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14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ข้อใดเป็นการนำน้ำกลับมาใช้ใหม่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นำน้ำฝนที่เก็บสำรองไว้มาล้างพื้น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นำน้ำ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ล้างในอ่างล้างจาน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ที่สะอาดที่สุดกลับมาใช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้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ใหม(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เป็นน้ำล้างภารชนะครั้งแรก)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ติดตั้งอุปกรณ์อัตโนมัติควบคุมการไหลของน้ำในท่อ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15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ข้อใดเป็นการลดผลกระทบจากน้ำเสียของโรงพยาบาลที่มีความยั่งยืนมากที่สุด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ปรับเปลี่ยนเทคโนโลยีการบำบัดให้ดีจากที่มีอยู่ และควรดำเนินการทันที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ติดตั้งอุปกรณ์อัตโนมัติเพื่อลดความผิดพลาดจากการทำงานของคน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พยายามนำน้ำกลับมาใช้ใหม่ให้ได้มากที่สุด</w:t>
      </w:r>
    </w:p>
    <w:p w:rsid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ตรวจสอบการรั่วซึม ใช้อุปกรณ์ประหยัดน้ำ รณรงค์ให้ทุกคนช่วยกันประหยัดการใช้น้ำ</w:t>
      </w:r>
    </w:p>
    <w:p w:rsid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186D3C" w:rsidRPr="00B52CF2" w:rsidRDefault="00186D3C" w:rsidP="00186D3C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0C078F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คำชี้แจง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ED0B8E">
        <w:rPr>
          <w:rFonts w:ascii="TH SarabunIT๙" w:hAnsi="TH SarabunIT๙" w:cs="TH SarabunIT๙"/>
          <w:sz w:val="24"/>
          <w:szCs w:val="32"/>
          <w:cs/>
        </w:rPr>
        <w:t>จงทำเครื่องหมาย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ED0B8E">
        <w:rPr>
          <w:rFonts w:ascii="TH SarabunIT๙" w:hAnsi="TH SarabunIT๙" w:cs="TH SarabunIT๙"/>
          <w:sz w:val="32"/>
          <w:szCs w:val="40"/>
        </w:rPr>
        <w:t>( √ )</w:t>
      </w:r>
      <w:r>
        <w:rPr>
          <w:rFonts w:ascii="TH SarabunIT๙" w:hAnsi="TH SarabunIT๙" w:cs="TH SarabunIT๙"/>
        </w:rPr>
        <w:t xml:space="preserve"> 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>ลงใน</w:t>
      </w:r>
      <w:r>
        <w:rPr>
          <w:rFonts w:ascii="TH SarabunIT๙" w:hAnsi="TH SarabunIT๙" w:cs="TH SarabunIT๙" w:hint="cs"/>
          <w:sz w:val="24"/>
          <w:szCs w:val="32"/>
          <w:cs/>
        </w:rPr>
        <w:t>ช่องที่เป็นคำตอบที่ถูกต้อง</w:t>
      </w:r>
      <w:r>
        <w:rPr>
          <w:rFonts w:ascii="TH SarabunIT๙" w:hAnsi="TH SarabunIT๙" w:cs="TH SarabunIT๙"/>
          <w:sz w:val="24"/>
          <w:szCs w:val="32"/>
          <w:cs/>
        </w:rPr>
        <w:tab/>
      </w:r>
    </w:p>
    <w:p w:rsid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2821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101"/>
        <w:gridCol w:w="1134"/>
      </w:tblGrid>
      <w:tr w:rsidR="00186D3C" w:rsidRPr="00186D3C" w:rsidTr="009F6A5B">
        <w:trPr>
          <w:trHeight w:val="720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ประเด็น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ถูก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ผิด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ระบบบำบัดน้ำเสียแบบตะกอนเร่ง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AS)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ไม่เหมาะกับโรงพยาบาลในเมือง เนื่องจากใช้พื้นที่ในการก่อสร้างสูง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TKN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ตาม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เกณฑ์กำหนดสูงสุดตามประเภทมาตรฐานควบคุมการระบายน้ำทิ้ง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อาคารประเภท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ต้องมีค่า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</w:rPr>
              <w:t>≤ 35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mg/l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หากมีไขมันหลุดเข้าไปในระบบบำบัดน้ำเสียจะส่งผลให้ค่า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DO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ในถังเติมอากาศลดลง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หากไม่ดำเนินการจะมีโทษจำคุกไม่เกิน 1 เดือน หรือปรับไม่เกิน 10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หากรายงานเท็จจะมีโทษจำคุกไม่เกิน 1 ปี หรือปรับไม่เกิน 100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คลองวนเวียนสามารถบำบัดไนโตรเจนได้ดีกว่าระบบบำบัดน้ำเสียตะกอนเร่งแบบกวนสมบูรณ์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MLSS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บ่งบอกถึงปริมาณจุลินทรีย์ในระบบ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ระบบบัดน้ำเสียตะกอนเร่งแบบ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SBR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จะต้องมีถังตกตะกอนอย่างน้อย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โรงพยาบาลของทางราชการที่มีขนาดตั้งแต่ 30 เตียงขึ้นไปคืออาคารประเภท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ระยะเวลากักเก็บ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(HRT)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ของถังย่อยสลัจด์ (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Sludge Digestion)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ที่เหมาะสม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20-30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</w:tbl>
    <w:p w:rsidR="00186D3C" w:rsidRP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sectPr w:rsidR="00186D3C" w:rsidRPr="00186D3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7B0" w:rsidRDefault="009507B0" w:rsidP="006B357A">
      <w:pPr>
        <w:spacing w:after="0" w:line="240" w:lineRule="auto"/>
      </w:pPr>
      <w:r>
        <w:separator/>
      </w:r>
    </w:p>
  </w:endnote>
  <w:endnote w:type="continuationSeparator" w:id="0">
    <w:p w:rsidR="009507B0" w:rsidRDefault="009507B0" w:rsidP="006B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7B0" w:rsidRDefault="009507B0" w:rsidP="006B357A">
      <w:pPr>
        <w:spacing w:after="0" w:line="240" w:lineRule="auto"/>
      </w:pPr>
      <w:r>
        <w:separator/>
      </w:r>
    </w:p>
  </w:footnote>
  <w:footnote w:type="continuationSeparator" w:id="0">
    <w:p w:rsidR="009507B0" w:rsidRDefault="009507B0" w:rsidP="006B3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7A" w:rsidRDefault="006B357A">
    <w:pPr>
      <w:pStyle w:val="Header"/>
      <w:rPr>
        <w:cs/>
      </w:rPr>
    </w:pPr>
    <w:r>
      <w:rPr>
        <w:rFonts w:hint="cs"/>
        <w:cs/>
      </w:rPr>
      <w:t>ชื่อ............................................................................. ตำแหน่ง............................................สังกัด..................................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68D4"/>
    <w:multiLevelType w:val="hybridMultilevel"/>
    <w:tmpl w:val="909E6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65A7"/>
    <w:multiLevelType w:val="hybridMultilevel"/>
    <w:tmpl w:val="F6E0B8B0"/>
    <w:lvl w:ilvl="0" w:tplc="C6567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88C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49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C7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A5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04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CC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85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A3"/>
    <w:rsid w:val="000B5B5A"/>
    <w:rsid w:val="000E59BE"/>
    <w:rsid w:val="00186D3C"/>
    <w:rsid w:val="001C52D0"/>
    <w:rsid w:val="001E3DCB"/>
    <w:rsid w:val="00292966"/>
    <w:rsid w:val="003045F6"/>
    <w:rsid w:val="004015A3"/>
    <w:rsid w:val="004B5FA5"/>
    <w:rsid w:val="00554CBD"/>
    <w:rsid w:val="005825C9"/>
    <w:rsid w:val="00637CFB"/>
    <w:rsid w:val="0066486B"/>
    <w:rsid w:val="00681154"/>
    <w:rsid w:val="006B357A"/>
    <w:rsid w:val="006E2371"/>
    <w:rsid w:val="00811E5C"/>
    <w:rsid w:val="008C101E"/>
    <w:rsid w:val="009418CD"/>
    <w:rsid w:val="009507B0"/>
    <w:rsid w:val="009945B2"/>
    <w:rsid w:val="00A0552C"/>
    <w:rsid w:val="00A46202"/>
    <w:rsid w:val="00BA0930"/>
    <w:rsid w:val="00C25768"/>
    <w:rsid w:val="00C417D3"/>
    <w:rsid w:val="00CD2844"/>
    <w:rsid w:val="00D50FF7"/>
    <w:rsid w:val="00E71CB6"/>
    <w:rsid w:val="00E93EB0"/>
    <w:rsid w:val="00FA2003"/>
    <w:rsid w:val="00FD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AA5760-2C09-40B9-B2D0-9D01AE4C5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EB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6B3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57A"/>
  </w:style>
  <w:style w:type="paragraph" w:styleId="Footer">
    <w:name w:val="footer"/>
    <w:basedOn w:val="Normal"/>
    <w:link w:val="FooterChar"/>
    <w:uiPriority w:val="99"/>
    <w:unhideWhenUsed/>
    <w:rsid w:val="006B3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57A"/>
  </w:style>
  <w:style w:type="paragraph" w:styleId="BalloonText">
    <w:name w:val="Balloon Text"/>
    <w:basedOn w:val="Normal"/>
    <w:link w:val="BalloonTextChar"/>
    <w:uiPriority w:val="99"/>
    <w:semiHidden/>
    <w:unhideWhenUsed/>
    <w:rsid w:val="004B5FA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FA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9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18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29483-4DEE-4EBD-9CF4-4A5A4CCB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2018-01-15T09:36:00Z</cp:lastPrinted>
  <dcterms:created xsi:type="dcterms:W3CDTF">2018-02-08T02:58:00Z</dcterms:created>
  <dcterms:modified xsi:type="dcterms:W3CDTF">2018-02-08T02:58:00Z</dcterms:modified>
</cp:coreProperties>
</file>